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A0" w:rsidRDefault="00F94CA0" w:rsidP="007A5E85">
      <w:pPr>
        <w:spacing w:after="0" w:line="240" w:lineRule="auto"/>
        <w:rPr>
          <w:rFonts w:ascii="Calibri" w:eastAsia="Times New Roman" w:hAnsi="Calibri" w:cs="Calibri"/>
          <w:noProof w:val="0"/>
        </w:rPr>
      </w:pPr>
      <w:r>
        <w:rPr>
          <w:rFonts w:ascii="Calibri" w:eastAsia="Times New Roman" w:hAnsi="Calibri" w:cs="Calibri"/>
          <w:noProof w:val="0"/>
        </w:rPr>
        <w:t>May 15, 2017</w:t>
      </w:r>
    </w:p>
    <w:p w:rsidR="00F94CA0" w:rsidRDefault="00F94CA0" w:rsidP="007A5E85">
      <w:pPr>
        <w:spacing w:after="0" w:line="240" w:lineRule="auto"/>
        <w:rPr>
          <w:rFonts w:ascii="Calibri" w:eastAsia="Times New Roman" w:hAnsi="Calibri" w:cs="Calibri"/>
          <w:noProof w:val="0"/>
        </w:rPr>
      </w:pPr>
    </w:p>
    <w:p w:rsidR="007A5E85" w:rsidRPr="007A5E85" w:rsidRDefault="007A5E85" w:rsidP="007A5E85">
      <w:pPr>
        <w:spacing w:after="0" w:line="240" w:lineRule="auto"/>
        <w:rPr>
          <w:rFonts w:ascii="Calibri" w:eastAsia="Times New Roman" w:hAnsi="Calibri" w:cs="Calibri"/>
          <w:noProof w:val="0"/>
        </w:rPr>
      </w:pPr>
      <w:bookmarkStart w:id="0" w:name="_GoBack"/>
      <w:bookmarkEnd w:id="0"/>
      <w:r w:rsidRPr="007A5E85">
        <w:rPr>
          <w:rFonts w:ascii="Calibri" w:eastAsia="Times New Roman" w:hAnsi="Calibri" w:cs="Calibri"/>
          <w:noProof w:val="0"/>
        </w:rPr>
        <w:t>The United States Computer Emergency Readiness Team (US-CERT) has received multiple reports of ‘</w:t>
      </w:r>
      <w:proofErr w:type="spellStart"/>
      <w:r w:rsidRPr="007A5E85">
        <w:rPr>
          <w:rFonts w:ascii="Calibri" w:eastAsia="Times New Roman" w:hAnsi="Calibri" w:cs="Calibri"/>
          <w:noProof w:val="0"/>
        </w:rPr>
        <w:t>WannaCry</w:t>
      </w:r>
      <w:proofErr w:type="spellEnd"/>
      <w:r w:rsidRPr="007A5E85">
        <w:rPr>
          <w:rFonts w:ascii="Calibri" w:eastAsia="Times New Roman" w:hAnsi="Calibri" w:cs="Calibri"/>
          <w:noProof w:val="0"/>
        </w:rPr>
        <w:t>’ (also known as ‘</w:t>
      </w:r>
      <w:proofErr w:type="spellStart"/>
      <w:r w:rsidRPr="007A5E85">
        <w:rPr>
          <w:rFonts w:ascii="Calibri" w:eastAsia="Times New Roman" w:hAnsi="Calibri" w:cs="Calibri"/>
          <w:noProof w:val="0"/>
        </w:rPr>
        <w:t>WannaCrypt</w:t>
      </w:r>
      <w:proofErr w:type="spellEnd"/>
      <w:r w:rsidRPr="007A5E85">
        <w:rPr>
          <w:rFonts w:ascii="Calibri" w:eastAsia="Times New Roman" w:hAnsi="Calibri" w:cs="Calibri"/>
          <w:noProof w:val="0"/>
        </w:rPr>
        <w:t xml:space="preserve">’) ransomware infections in several countries around the world and in the United States.  Some of these infections are impacting patient access to care.  </w:t>
      </w:r>
      <w:hyperlink r:id="rId5" w:tgtFrame="_blank" w:history="1">
        <w:r w:rsidRPr="007A5E85">
          <w:rPr>
            <w:rFonts w:ascii="Calibri" w:eastAsia="Times New Roman" w:hAnsi="Calibri" w:cs="Calibri"/>
            <w:noProof w:val="0"/>
            <w:color w:val="0000FF"/>
            <w:u w:val="single"/>
          </w:rPr>
          <w:t>Ransomware</w:t>
        </w:r>
      </w:hyperlink>
      <w:r w:rsidRPr="007A5E85">
        <w:rPr>
          <w:rFonts w:ascii="Calibri" w:eastAsia="Times New Roman" w:hAnsi="Calibri" w:cs="Calibri"/>
          <w:noProof w:val="0"/>
        </w:rPr>
        <w:t xml:space="preserve"> is a type of malicious software that infects a computer and restricts users’ access to it until a ransom is paid to unlock it.  Individuals and organizations are discouraged from paying the ransom, as this does not guarantee access will be restored.  </w:t>
      </w:r>
    </w:p>
    <w:p w:rsidR="007A5E85" w:rsidRPr="007A5E85" w:rsidRDefault="007A5E85" w:rsidP="007A5E85">
      <w:pPr>
        <w:spacing w:after="0" w:line="240" w:lineRule="auto"/>
        <w:rPr>
          <w:rFonts w:ascii="Calibri" w:eastAsia="Times New Roman" w:hAnsi="Calibri" w:cs="Calibri"/>
          <w:noProof w:val="0"/>
        </w:rPr>
      </w:pPr>
    </w:p>
    <w:p w:rsidR="007A5E85" w:rsidRPr="007A5E85" w:rsidRDefault="007A5E85" w:rsidP="007A5E85">
      <w:pPr>
        <w:spacing w:after="0" w:line="240" w:lineRule="auto"/>
        <w:rPr>
          <w:rFonts w:ascii="Calibri" w:eastAsia="Times New Roman" w:hAnsi="Calibri" w:cs="Calibri"/>
          <w:noProof w:val="0"/>
        </w:rPr>
      </w:pPr>
      <w:r w:rsidRPr="007A5E85">
        <w:rPr>
          <w:rFonts w:ascii="Calibri" w:eastAsia="Times New Roman" w:hAnsi="Calibri" w:cs="Calibri"/>
          <w:noProof w:val="0"/>
        </w:rPr>
        <w:t xml:space="preserve">In addition to the information provided below, the AMA has resources to help physicians </w:t>
      </w:r>
      <w:hyperlink r:id="rId6" w:history="1">
        <w:r w:rsidRPr="007A5E85">
          <w:rPr>
            <w:rFonts w:ascii="Calibri" w:eastAsia="Times New Roman" w:hAnsi="Calibri" w:cs="Calibri"/>
            <w:noProof w:val="0"/>
            <w:color w:val="0000FF"/>
            <w:u w:val="single"/>
          </w:rPr>
          <w:t>conduct a checkup</w:t>
        </w:r>
      </w:hyperlink>
      <w:r w:rsidRPr="007A5E85">
        <w:rPr>
          <w:rFonts w:ascii="Calibri" w:eastAsia="Times New Roman" w:hAnsi="Calibri" w:cs="Calibri"/>
          <w:noProof w:val="0"/>
        </w:rPr>
        <w:t xml:space="preserve"> of their systems, and to </w:t>
      </w:r>
      <w:hyperlink r:id="rId7" w:history="1">
        <w:r w:rsidRPr="007A5E85">
          <w:rPr>
            <w:rFonts w:ascii="Calibri" w:eastAsia="Times New Roman" w:hAnsi="Calibri" w:cs="Calibri"/>
            <w:noProof w:val="0"/>
            <w:color w:val="0000FF"/>
            <w:u w:val="single"/>
          </w:rPr>
          <w:t>secure their networks</w:t>
        </w:r>
      </w:hyperlink>
      <w:r w:rsidRPr="007A5E85">
        <w:rPr>
          <w:rFonts w:ascii="Calibri" w:eastAsia="Times New Roman" w:hAnsi="Calibri" w:cs="Calibri"/>
          <w:noProof w:val="0"/>
        </w:rPr>
        <w:t xml:space="preserve"> and </w:t>
      </w:r>
      <w:hyperlink r:id="rId8" w:history="1">
        <w:r w:rsidRPr="007A5E85">
          <w:rPr>
            <w:rFonts w:ascii="Calibri" w:eastAsia="Times New Roman" w:hAnsi="Calibri" w:cs="Calibri"/>
            <w:noProof w:val="0"/>
            <w:color w:val="0000FF"/>
            <w:u w:val="single"/>
          </w:rPr>
          <w:t>office computers</w:t>
        </w:r>
      </w:hyperlink>
      <w:r w:rsidRPr="007A5E85">
        <w:rPr>
          <w:rFonts w:ascii="Calibri" w:eastAsia="Times New Roman" w:hAnsi="Calibri" w:cs="Calibri"/>
          <w:noProof w:val="0"/>
        </w:rPr>
        <w:t xml:space="preserve">.  Additionally, the AMA has been engaged with the administration since the cyberattack and will continue to monitor the situation to update you as more information becomes available.  In the meantime, please let us know by replying to this email whether your members have been impacted by the </w:t>
      </w:r>
      <w:proofErr w:type="spellStart"/>
      <w:r w:rsidRPr="007A5E85">
        <w:rPr>
          <w:rFonts w:ascii="Calibri" w:eastAsia="Times New Roman" w:hAnsi="Calibri" w:cs="Calibri"/>
          <w:noProof w:val="0"/>
        </w:rPr>
        <w:t>WannaCry</w:t>
      </w:r>
      <w:proofErr w:type="spellEnd"/>
      <w:r w:rsidRPr="007A5E85">
        <w:rPr>
          <w:rFonts w:ascii="Calibri" w:eastAsia="Times New Roman" w:hAnsi="Calibri" w:cs="Calibri"/>
          <w:noProof w:val="0"/>
        </w:rPr>
        <w:t xml:space="preserve"> infection.  </w:t>
      </w:r>
    </w:p>
    <w:p w:rsidR="007A5E85" w:rsidRPr="007A5E85" w:rsidRDefault="007A5E85" w:rsidP="007A5E85">
      <w:pPr>
        <w:spacing w:after="0" w:line="240" w:lineRule="auto"/>
        <w:rPr>
          <w:rFonts w:ascii="Calibri" w:eastAsia="Times New Roman" w:hAnsi="Calibri" w:cs="Calibri"/>
          <w:b/>
          <w:bCs/>
          <w:noProof w:val="0"/>
          <w:u w:val="single"/>
        </w:rPr>
      </w:pPr>
    </w:p>
    <w:p w:rsidR="007A5E85" w:rsidRPr="007A5E85" w:rsidRDefault="007A5E85" w:rsidP="007A5E85">
      <w:pPr>
        <w:spacing w:after="0" w:line="240" w:lineRule="auto"/>
        <w:rPr>
          <w:rFonts w:ascii="Calibri" w:eastAsia="Times New Roman" w:hAnsi="Calibri" w:cs="Calibri"/>
          <w:b/>
          <w:bCs/>
          <w:noProof w:val="0"/>
          <w:u w:val="single"/>
        </w:rPr>
      </w:pPr>
      <w:r w:rsidRPr="007A5E85">
        <w:rPr>
          <w:rFonts w:ascii="Calibri" w:eastAsia="Times New Roman" w:hAnsi="Calibri" w:cs="Calibri"/>
          <w:b/>
          <w:bCs/>
          <w:noProof w:val="0"/>
          <w:u w:val="single"/>
        </w:rPr>
        <w:t xml:space="preserve">What Should I Do Now? </w:t>
      </w:r>
    </w:p>
    <w:p w:rsidR="007A5E85" w:rsidRPr="007A5E85" w:rsidRDefault="007A5E85" w:rsidP="007A5E85">
      <w:pPr>
        <w:spacing w:after="0" w:line="240" w:lineRule="auto"/>
        <w:rPr>
          <w:rFonts w:ascii="Calibri" w:eastAsia="Times New Roman" w:hAnsi="Calibri" w:cs="Calibri"/>
          <w:b/>
          <w:bCs/>
          <w:noProof w:val="0"/>
          <w:u w:val="single"/>
        </w:rPr>
      </w:pPr>
    </w:p>
    <w:p w:rsidR="007A5E85" w:rsidRPr="007A5E85" w:rsidRDefault="007A5E85" w:rsidP="007A5E85">
      <w:pPr>
        <w:spacing w:after="0" w:line="240" w:lineRule="auto"/>
        <w:rPr>
          <w:rFonts w:ascii="Calibri" w:eastAsia="Times New Roman" w:hAnsi="Calibri" w:cs="Calibri"/>
          <w:b/>
          <w:bCs/>
          <w:noProof w:val="0"/>
        </w:rPr>
      </w:pPr>
      <w:r w:rsidRPr="007A5E85">
        <w:rPr>
          <w:rFonts w:ascii="Calibri" w:eastAsia="Times New Roman" w:hAnsi="Calibri" w:cs="Calibri"/>
          <w:noProof w:val="0"/>
        </w:rPr>
        <w:t xml:space="preserve">Ransomware can infect computers and medical devices.  The </w:t>
      </w:r>
      <w:proofErr w:type="spellStart"/>
      <w:r w:rsidRPr="007A5E85">
        <w:rPr>
          <w:rFonts w:ascii="Calibri" w:eastAsia="Times New Roman" w:hAnsi="Calibri" w:cs="Calibri"/>
          <w:noProof w:val="0"/>
        </w:rPr>
        <w:t>WannaCry</w:t>
      </w:r>
      <w:proofErr w:type="spellEnd"/>
      <w:r w:rsidRPr="007A5E85">
        <w:rPr>
          <w:rFonts w:ascii="Calibri" w:eastAsia="Times New Roman" w:hAnsi="Calibri" w:cs="Calibri"/>
          <w:noProof w:val="0"/>
        </w:rPr>
        <w:t xml:space="preserve"> infection affects systems running Windows and spreads easily when it encounters unpatched or outdated software.  </w:t>
      </w:r>
      <w:r w:rsidRPr="007A5E85">
        <w:rPr>
          <w:rFonts w:ascii="Calibri" w:eastAsia="Times New Roman" w:hAnsi="Calibri" w:cs="Calibri"/>
          <w:b/>
          <w:bCs/>
          <w:noProof w:val="0"/>
        </w:rPr>
        <w:t xml:space="preserve">Physicians should ensure that their computer’s operating systems and anti-virus software are updated and patched: </w:t>
      </w:r>
    </w:p>
    <w:p w:rsidR="007A5E85" w:rsidRPr="007A5E85" w:rsidRDefault="007A5E85" w:rsidP="007A5E85">
      <w:pPr>
        <w:numPr>
          <w:ilvl w:val="0"/>
          <w:numId w:val="1"/>
        </w:numPr>
        <w:shd w:val="clear" w:color="auto" w:fill="FFFFFF"/>
        <w:spacing w:before="100" w:beforeAutospacing="1" w:after="135" w:line="240" w:lineRule="auto"/>
        <w:contextualSpacing/>
        <w:rPr>
          <w:rFonts w:ascii="Calibri" w:eastAsia="Times New Roman" w:hAnsi="Calibri" w:cs="Calibri"/>
          <w:noProof w:val="0"/>
        </w:rPr>
      </w:pPr>
      <w:r w:rsidRPr="007A5E85">
        <w:rPr>
          <w:rFonts w:ascii="Calibri" w:eastAsia="Times New Roman" w:hAnsi="Calibri" w:cs="Calibri"/>
          <w:noProof w:val="0"/>
        </w:rPr>
        <w:t xml:space="preserve">Run Windows Update immediately.  Download and install any available updates (‘patches’).  Run a scan on your anti-virus software and follow its prompts.  Microsoft has released a customized </w:t>
      </w:r>
      <w:hyperlink r:id="rId9" w:history="1">
        <w:r w:rsidRPr="007A5E85">
          <w:rPr>
            <w:rFonts w:ascii="Calibri" w:eastAsia="Times New Roman" w:hAnsi="Calibri" w:cs="Calibri"/>
            <w:noProof w:val="0"/>
            <w:color w:val="0000FF"/>
            <w:u w:val="single"/>
          </w:rPr>
          <w:t>patch</w:t>
        </w:r>
      </w:hyperlink>
      <w:r w:rsidRPr="007A5E85">
        <w:rPr>
          <w:rFonts w:ascii="Calibri" w:eastAsia="Times New Roman" w:hAnsi="Calibri" w:cs="Calibri"/>
          <w:noProof w:val="0"/>
        </w:rPr>
        <w:t xml:space="preserve"> for older platforms that do not receive mainstream updates, including Windows XP, Windows 8, and Windows Server 2003. </w:t>
      </w:r>
      <w:proofErr w:type="gramStart"/>
      <w:r w:rsidRPr="007A5E85">
        <w:rPr>
          <w:rFonts w:ascii="Calibri" w:eastAsia="Times New Roman" w:hAnsi="Calibri" w:cs="Calibri"/>
          <w:noProof w:val="0"/>
        </w:rPr>
        <w:t>At this time</w:t>
      </w:r>
      <w:proofErr w:type="gramEnd"/>
      <w:r w:rsidRPr="007A5E85">
        <w:rPr>
          <w:rFonts w:ascii="Calibri" w:eastAsia="Times New Roman" w:hAnsi="Calibri" w:cs="Calibri"/>
          <w:noProof w:val="0"/>
        </w:rPr>
        <w:t>, Windows 10 has not been targeted by the attack.</w:t>
      </w:r>
    </w:p>
    <w:p w:rsidR="007A5E85" w:rsidRPr="007A5E85" w:rsidRDefault="007A5E85" w:rsidP="007A5E85">
      <w:pPr>
        <w:numPr>
          <w:ilvl w:val="0"/>
          <w:numId w:val="1"/>
        </w:numPr>
        <w:shd w:val="clear" w:color="auto" w:fill="FFFFFF"/>
        <w:spacing w:before="100" w:beforeAutospacing="1" w:after="135" w:line="240" w:lineRule="auto"/>
        <w:contextualSpacing/>
        <w:rPr>
          <w:rFonts w:ascii="Calibri" w:eastAsia="Times New Roman" w:hAnsi="Calibri" w:cs="Calibri"/>
          <w:noProof w:val="0"/>
        </w:rPr>
      </w:pPr>
      <w:r w:rsidRPr="007A5E85">
        <w:rPr>
          <w:rFonts w:ascii="Calibri" w:eastAsia="Times New Roman" w:hAnsi="Calibri" w:cs="Calibri"/>
          <w:noProof w:val="0"/>
        </w:rPr>
        <w:t>Check your computer’s settings to ensure that the system will automatically download and install new versions of the operating system and Microsoft Office software.  Do the same for your anti-virus software.</w:t>
      </w:r>
    </w:p>
    <w:p w:rsidR="007A5E85" w:rsidRPr="007A5E85" w:rsidRDefault="007A5E85" w:rsidP="007A5E85">
      <w:pPr>
        <w:numPr>
          <w:ilvl w:val="0"/>
          <w:numId w:val="1"/>
        </w:numPr>
        <w:shd w:val="clear" w:color="auto" w:fill="FFFFFF"/>
        <w:spacing w:before="100" w:beforeAutospacing="1" w:after="135" w:line="240" w:lineRule="auto"/>
        <w:contextualSpacing/>
        <w:rPr>
          <w:rFonts w:ascii="Calibri" w:eastAsia="Times New Roman" w:hAnsi="Calibri" w:cs="Calibri"/>
          <w:noProof w:val="0"/>
        </w:rPr>
      </w:pPr>
      <w:r w:rsidRPr="007A5E85">
        <w:rPr>
          <w:rFonts w:ascii="Calibri" w:eastAsia="Times New Roman" w:hAnsi="Calibri" w:cs="Calibri"/>
          <w:noProof w:val="0"/>
        </w:rPr>
        <w:t>Note when the computer will install these new updates and make sure the computer is on at that time.</w:t>
      </w:r>
    </w:p>
    <w:p w:rsidR="007A5E85" w:rsidRPr="007A5E85" w:rsidRDefault="007A5E85" w:rsidP="007A5E85">
      <w:pPr>
        <w:shd w:val="clear" w:color="auto" w:fill="FFFFFF"/>
        <w:spacing w:before="100" w:beforeAutospacing="1" w:after="135" w:line="240" w:lineRule="auto"/>
        <w:rPr>
          <w:rFonts w:ascii="Calibri" w:eastAsia="Times New Roman" w:hAnsi="Calibri" w:cs="Calibri"/>
          <w:noProof w:val="0"/>
        </w:rPr>
      </w:pPr>
      <w:r w:rsidRPr="007A5E85">
        <w:rPr>
          <w:rFonts w:ascii="Calibri" w:eastAsia="Times New Roman" w:hAnsi="Calibri" w:cs="Calibri"/>
          <w:b/>
          <w:bCs/>
          <w:noProof w:val="0"/>
        </w:rPr>
        <w:t>In addition, physicians should contact their medical device vendors and manufacturers to ensure that they have patched their device software</w:t>
      </w:r>
      <w:r w:rsidRPr="007A5E85">
        <w:rPr>
          <w:rFonts w:ascii="Calibri" w:eastAsia="Times New Roman" w:hAnsi="Calibri" w:cs="Calibri"/>
          <w:noProof w:val="0"/>
        </w:rPr>
        <w:t>.  Medical device manufacturers can always update a medical device for cybersecurity; the FDA does not typically need to review changes made to medical devices solely to strengthen cybersecurity.</w:t>
      </w:r>
    </w:p>
    <w:p w:rsidR="007A5E85" w:rsidRPr="007A5E85" w:rsidRDefault="007A5E85" w:rsidP="007A5E85">
      <w:pPr>
        <w:shd w:val="clear" w:color="auto" w:fill="FFFFFF"/>
        <w:spacing w:before="100" w:beforeAutospacing="1" w:after="135" w:line="240" w:lineRule="auto"/>
        <w:rPr>
          <w:rFonts w:ascii="Calibri" w:eastAsia="Times New Roman" w:hAnsi="Calibri" w:cs="Calibri"/>
          <w:b/>
          <w:bCs/>
          <w:noProof w:val="0"/>
          <w:u w:val="single"/>
        </w:rPr>
      </w:pPr>
      <w:r w:rsidRPr="007A5E85">
        <w:rPr>
          <w:rFonts w:ascii="Calibri" w:eastAsia="Times New Roman" w:hAnsi="Calibri" w:cs="Calibri"/>
          <w:b/>
          <w:bCs/>
          <w:noProof w:val="0"/>
          <w:u w:val="single"/>
        </w:rPr>
        <w:t>How to Help Protect Yourself from Downloads and Email-Based Ransomware</w:t>
      </w:r>
    </w:p>
    <w:p w:rsidR="007A5E85" w:rsidRPr="007A5E85" w:rsidRDefault="007A5E85" w:rsidP="007A5E85">
      <w:pPr>
        <w:shd w:val="clear" w:color="auto" w:fill="FFFFFF"/>
        <w:spacing w:before="100" w:beforeAutospacing="1" w:after="135" w:line="240" w:lineRule="auto"/>
        <w:rPr>
          <w:rFonts w:ascii="Calibri" w:eastAsia="Times New Roman" w:hAnsi="Calibri" w:cs="Calibri"/>
          <w:noProof w:val="0"/>
        </w:rPr>
      </w:pPr>
      <w:r w:rsidRPr="007A5E85">
        <w:rPr>
          <w:rFonts w:ascii="Calibri" w:eastAsia="Times New Roman" w:hAnsi="Calibri" w:cs="Calibri"/>
          <w:noProof w:val="0"/>
        </w:rPr>
        <w:t>Ransomware can be delivered via email by attachments or links within the email.  Attachments in emails can include documents, zip files, and executable applications.  Malicious links in emails can link directly to a malicious website the attacker uses to place malware on a system.  To help protect yourself, be aware of the following:</w:t>
      </w:r>
    </w:p>
    <w:p w:rsidR="007A5E85" w:rsidRPr="007A5E85" w:rsidRDefault="007A5E85" w:rsidP="007A5E85">
      <w:pPr>
        <w:numPr>
          <w:ilvl w:val="0"/>
          <w:numId w:val="2"/>
        </w:numPr>
        <w:spacing w:after="105" w:line="240" w:lineRule="auto"/>
        <w:rPr>
          <w:rFonts w:ascii="Calibri" w:eastAsia="Times New Roman" w:hAnsi="Calibri" w:cs="Calibri"/>
          <w:noProof w:val="0"/>
        </w:rPr>
      </w:pPr>
      <w:r w:rsidRPr="007A5E85">
        <w:rPr>
          <w:rFonts w:ascii="Calibri" w:eastAsia="Times New Roman" w:hAnsi="Calibri" w:cs="Calibri"/>
          <w:b/>
          <w:bCs/>
          <w:noProof w:val="0"/>
        </w:rPr>
        <w:t>Only open emails from people you know and that you are expecting. </w:t>
      </w:r>
      <w:r w:rsidRPr="007A5E85">
        <w:rPr>
          <w:rFonts w:ascii="Calibri" w:eastAsia="Times New Roman" w:hAnsi="Calibri" w:cs="Calibri"/>
          <w:noProof w:val="0"/>
        </w:rPr>
        <w:t xml:space="preserve"> The attacker can impersonate the sender, or the computer belonging to someone you know may be infected without his or her knowledge. </w:t>
      </w:r>
    </w:p>
    <w:p w:rsidR="007A5E85" w:rsidRPr="007A5E85" w:rsidRDefault="007A5E85" w:rsidP="007A5E85">
      <w:pPr>
        <w:numPr>
          <w:ilvl w:val="0"/>
          <w:numId w:val="2"/>
        </w:numPr>
        <w:spacing w:after="105" w:line="240" w:lineRule="auto"/>
        <w:rPr>
          <w:rFonts w:ascii="Calibri" w:eastAsia="Times New Roman" w:hAnsi="Calibri" w:cs="Calibri"/>
          <w:noProof w:val="0"/>
        </w:rPr>
      </w:pPr>
      <w:r w:rsidRPr="007A5E85">
        <w:rPr>
          <w:rFonts w:ascii="Calibri" w:eastAsia="Times New Roman" w:hAnsi="Calibri" w:cs="Calibri"/>
          <w:b/>
          <w:bCs/>
          <w:noProof w:val="0"/>
        </w:rPr>
        <w:t>Do not open email attachments from an unknown, suspicious, or untrustworthy source.</w:t>
      </w:r>
      <w:r w:rsidRPr="007A5E85">
        <w:rPr>
          <w:rFonts w:ascii="Calibri" w:eastAsia="Times New Roman" w:hAnsi="Calibri" w:cs="Calibri"/>
          <w:noProof w:val="0"/>
        </w:rPr>
        <w:t>  If you're not familiar with the sender, do not open, download, or execute any files or email attachments.</w:t>
      </w:r>
    </w:p>
    <w:p w:rsidR="007A5E85" w:rsidRPr="007A5E85" w:rsidRDefault="007A5E85" w:rsidP="007A5E85">
      <w:pPr>
        <w:numPr>
          <w:ilvl w:val="0"/>
          <w:numId w:val="2"/>
        </w:numPr>
        <w:spacing w:after="105" w:line="240" w:lineRule="auto"/>
        <w:rPr>
          <w:rFonts w:ascii="Calibri" w:eastAsia="Times New Roman" w:hAnsi="Calibri" w:cs="Calibri"/>
          <w:noProof w:val="0"/>
        </w:rPr>
      </w:pPr>
      <w:r w:rsidRPr="007A5E85">
        <w:rPr>
          <w:rFonts w:ascii="Calibri" w:eastAsia="Times New Roman" w:hAnsi="Calibri" w:cs="Calibri"/>
          <w:b/>
          <w:bCs/>
          <w:noProof w:val="0"/>
        </w:rPr>
        <w:lastRenderedPageBreak/>
        <w:t xml:space="preserve">Do not open an email attachment unless you know what it is, even if it appears to come from a friend or someone you know. </w:t>
      </w:r>
      <w:r w:rsidRPr="007A5E85">
        <w:rPr>
          <w:rFonts w:ascii="Calibri" w:eastAsia="Times New Roman" w:hAnsi="Calibri" w:cs="Calibri"/>
          <w:noProof w:val="0"/>
        </w:rPr>
        <w:t> Some viruses replicate themselves and spread via email.  Stay on the safe side and confirm that the attachment was sent from a trusted source before you open it.</w:t>
      </w:r>
    </w:p>
    <w:p w:rsidR="007A5E85" w:rsidRPr="007A5E85" w:rsidRDefault="007A5E85" w:rsidP="007A5E85">
      <w:pPr>
        <w:numPr>
          <w:ilvl w:val="0"/>
          <w:numId w:val="2"/>
        </w:numPr>
        <w:spacing w:after="105" w:line="240" w:lineRule="auto"/>
        <w:rPr>
          <w:rFonts w:ascii="Calibri" w:eastAsia="Times New Roman" w:hAnsi="Calibri" w:cs="Calibri"/>
          <w:noProof w:val="0"/>
        </w:rPr>
      </w:pPr>
      <w:r w:rsidRPr="007A5E85">
        <w:rPr>
          <w:rFonts w:ascii="Calibri" w:eastAsia="Times New Roman" w:hAnsi="Calibri" w:cs="Calibri"/>
          <w:b/>
          <w:bCs/>
          <w:noProof w:val="0"/>
        </w:rPr>
        <w:t>Do not open any email attachments if the subject line is questionable.</w:t>
      </w:r>
      <w:r w:rsidRPr="007A5E85">
        <w:rPr>
          <w:rFonts w:ascii="Calibri" w:eastAsia="Times New Roman" w:hAnsi="Calibri" w:cs="Calibri"/>
          <w:noProof w:val="0"/>
        </w:rPr>
        <w:t>  If you think that the attachment may be important to you, always save the file to your hard drive before you open it.</w:t>
      </w:r>
    </w:p>
    <w:p w:rsidR="007A5E85" w:rsidRPr="007A5E85" w:rsidRDefault="007A5E85" w:rsidP="007A5E85">
      <w:pPr>
        <w:numPr>
          <w:ilvl w:val="0"/>
          <w:numId w:val="2"/>
        </w:numPr>
        <w:spacing w:after="105" w:line="240" w:lineRule="auto"/>
        <w:rPr>
          <w:rFonts w:ascii="Calibri" w:eastAsia="Times New Roman" w:hAnsi="Calibri" w:cs="Calibri"/>
          <w:noProof w:val="0"/>
        </w:rPr>
      </w:pPr>
      <w:r w:rsidRPr="007A5E85">
        <w:rPr>
          <w:rFonts w:ascii="Calibri" w:eastAsia="Times New Roman" w:hAnsi="Calibri" w:cs="Calibri"/>
          <w:b/>
          <w:bCs/>
          <w:noProof w:val="0"/>
        </w:rPr>
        <w:t>Vigilance is the best defense against phishing scams.</w:t>
      </w:r>
      <w:r w:rsidRPr="007A5E85">
        <w:rPr>
          <w:rFonts w:ascii="Calibri" w:eastAsia="Times New Roman" w:hAnsi="Calibri" w:cs="Calibri"/>
          <w:noProof w:val="0"/>
        </w:rPr>
        <w:t>  “Phishing” describes email scams that attempt to acquire confidential information such as credit card numbers, personal identity data, and passwords.  Often these emails look like they come from real companies or trusted individuals.  If you want to find out whether the email is legitimate, contact the company via their published customer service contacts.  Do not reply to the email or click on any links.  </w:t>
      </w:r>
    </w:p>
    <w:p w:rsidR="007A5E85" w:rsidRPr="007A5E85" w:rsidRDefault="007A5E85" w:rsidP="007A5E85">
      <w:pPr>
        <w:numPr>
          <w:ilvl w:val="0"/>
          <w:numId w:val="2"/>
        </w:numPr>
        <w:spacing w:after="105" w:line="240" w:lineRule="auto"/>
        <w:rPr>
          <w:rFonts w:ascii="Calibri" w:eastAsia="Times New Roman" w:hAnsi="Calibri" w:cs="Calibri"/>
          <w:noProof w:val="0"/>
        </w:rPr>
      </w:pPr>
      <w:r w:rsidRPr="007A5E85">
        <w:rPr>
          <w:rFonts w:ascii="Calibri" w:eastAsia="Times New Roman" w:hAnsi="Calibri" w:cs="Calibri"/>
          <w:b/>
          <w:bCs/>
          <w:noProof w:val="0"/>
        </w:rPr>
        <w:t>Exercise caution when downloading files from the internet.</w:t>
      </w:r>
      <w:r w:rsidRPr="007A5E85">
        <w:rPr>
          <w:rFonts w:ascii="Calibri" w:eastAsia="Times New Roman" w:hAnsi="Calibri" w:cs="Calibri"/>
          <w:noProof w:val="0"/>
        </w:rPr>
        <w:t xml:space="preserve">  Make sure that the website is legitimate and reputable.  If you have any doubts, don't download the file. </w:t>
      </w:r>
    </w:p>
    <w:p w:rsidR="007A5E85" w:rsidRPr="007A5E85" w:rsidRDefault="007A5E85" w:rsidP="007A5E85">
      <w:pPr>
        <w:numPr>
          <w:ilvl w:val="0"/>
          <w:numId w:val="2"/>
        </w:numPr>
        <w:spacing w:after="105" w:line="240" w:lineRule="auto"/>
        <w:rPr>
          <w:rFonts w:ascii="Calibri" w:eastAsia="Times New Roman" w:hAnsi="Calibri" w:cs="Calibri"/>
          <w:noProof w:val="0"/>
        </w:rPr>
      </w:pPr>
      <w:r w:rsidRPr="007A5E85">
        <w:rPr>
          <w:rFonts w:ascii="Calibri" w:eastAsia="Times New Roman" w:hAnsi="Calibri" w:cs="Calibri"/>
          <w:b/>
          <w:bCs/>
          <w:noProof w:val="0"/>
        </w:rPr>
        <w:t xml:space="preserve">Do not open messages or click on links from unknown users in your instant messaging program.  </w:t>
      </w:r>
      <w:r w:rsidRPr="007A5E85">
        <w:rPr>
          <w:rFonts w:ascii="Calibri" w:eastAsia="Times New Roman" w:hAnsi="Calibri" w:cs="Calibri"/>
          <w:noProof w:val="0"/>
        </w:rPr>
        <w:t>Instant messaging can be a vehicle for transmitting viruses and other malicious code, and it’s another means of initiating phishing scams.</w:t>
      </w:r>
    </w:p>
    <w:p w:rsidR="007A5E85" w:rsidRPr="007A5E85" w:rsidRDefault="007A5E85" w:rsidP="007A5E85">
      <w:pPr>
        <w:shd w:val="clear" w:color="auto" w:fill="FFFFFF"/>
        <w:spacing w:before="100" w:beforeAutospacing="1" w:after="135" w:line="240" w:lineRule="auto"/>
        <w:rPr>
          <w:rFonts w:ascii="Calibri" w:eastAsia="Times New Roman" w:hAnsi="Calibri" w:cs="Calibri"/>
          <w:b/>
          <w:bCs/>
          <w:noProof w:val="0"/>
          <w:u w:val="single"/>
        </w:rPr>
      </w:pPr>
      <w:r w:rsidRPr="007A5E85">
        <w:rPr>
          <w:rFonts w:ascii="Calibri" w:eastAsia="Times New Roman" w:hAnsi="Calibri" w:cs="Calibri"/>
          <w:b/>
          <w:bCs/>
          <w:noProof w:val="0"/>
          <w:u w:val="single"/>
        </w:rPr>
        <w:t>Example of Ransomware</w:t>
      </w:r>
    </w:p>
    <w:p w:rsidR="007A5E85" w:rsidRPr="007A5E85" w:rsidRDefault="007A5E85" w:rsidP="007A5E85">
      <w:pPr>
        <w:shd w:val="clear" w:color="auto" w:fill="FFFFFF"/>
        <w:spacing w:before="100" w:beforeAutospacing="1" w:after="135" w:line="240" w:lineRule="auto"/>
        <w:rPr>
          <w:rFonts w:ascii="Calibri" w:eastAsia="Times New Roman" w:hAnsi="Calibri" w:cs="Calibri"/>
          <w:noProof w:val="0"/>
        </w:rPr>
      </w:pPr>
      <w:r w:rsidRPr="007A5E85">
        <w:rPr>
          <w:rFonts w:ascii="Calibri" w:eastAsia="Times New Roman" w:hAnsi="Calibri" w:cs="Calibri"/>
          <w:noProof w:val="0"/>
        </w:rPr>
        <w:t xml:space="preserve">This is an example of what the ransomware may look like:  </w:t>
      </w:r>
    </w:p>
    <w:p w:rsidR="007A5E85" w:rsidRPr="007A5E85" w:rsidRDefault="007A5E85" w:rsidP="007A5E85">
      <w:pPr>
        <w:spacing w:after="0" w:line="240" w:lineRule="auto"/>
        <w:rPr>
          <w:rFonts w:ascii="Times New Roman" w:eastAsia="Times New Roman" w:hAnsi="Times New Roman" w:cs="Times New Roman"/>
          <w:noProof w:val="0"/>
          <w:sz w:val="24"/>
          <w:szCs w:val="24"/>
        </w:rPr>
      </w:pPr>
      <w:r w:rsidRPr="007A5E85">
        <w:rPr>
          <w:rFonts w:ascii="Calibri" w:eastAsia="Times New Roman" w:hAnsi="Calibri" w:cs="Calibri"/>
        </w:rPr>
        <w:drawing>
          <wp:inline distT="0" distB="0" distL="0" distR="0">
            <wp:extent cx="5478780" cy="1432560"/>
            <wp:effectExtent l="0" t="0" r="7620" b="0"/>
            <wp:docPr id="1" name="Picture 1" descr="cid:image001.jpg@01D2CD92.B48CC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CD92.B48CC7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8780" cy="1432560"/>
                    </a:xfrm>
                    <a:prstGeom prst="rect">
                      <a:avLst/>
                    </a:prstGeom>
                    <a:noFill/>
                    <a:ln>
                      <a:noFill/>
                    </a:ln>
                  </pic:spPr>
                </pic:pic>
              </a:graphicData>
            </a:graphic>
          </wp:inline>
        </w:drawing>
      </w:r>
    </w:p>
    <w:p w:rsidR="007A5E85" w:rsidRPr="007A5E85" w:rsidRDefault="007A5E85" w:rsidP="007A5E85">
      <w:pPr>
        <w:spacing w:after="0" w:line="240" w:lineRule="auto"/>
        <w:rPr>
          <w:rFonts w:ascii="Calibri" w:eastAsia="Times New Roman" w:hAnsi="Calibri" w:cs="Calibri"/>
          <w:b/>
          <w:bCs/>
          <w:noProof w:val="0"/>
          <w:u w:val="single"/>
        </w:rPr>
      </w:pPr>
    </w:p>
    <w:p w:rsidR="007A5E85" w:rsidRPr="007A5E85" w:rsidRDefault="007A5E85" w:rsidP="007A5E85">
      <w:pPr>
        <w:spacing w:after="0" w:line="240" w:lineRule="auto"/>
        <w:rPr>
          <w:rFonts w:ascii="Calibri" w:eastAsia="Times New Roman" w:hAnsi="Calibri" w:cs="Calibri"/>
          <w:b/>
          <w:bCs/>
          <w:noProof w:val="0"/>
          <w:u w:val="single"/>
        </w:rPr>
      </w:pPr>
      <w:r w:rsidRPr="007A5E85">
        <w:rPr>
          <w:rFonts w:ascii="Calibri" w:eastAsia="Times New Roman" w:hAnsi="Calibri" w:cs="Calibri"/>
          <w:b/>
          <w:bCs/>
          <w:noProof w:val="0"/>
          <w:u w:val="single"/>
        </w:rPr>
        <w:t xml:space="preserve">What to Do If You Have Been Infected </w:t>
      </w:r>
    </w:p>
    <w:p w:rsidR="007A5E85" w:rsidRPr="007A5E85" w:rsidRDefault="007A5E85" w:rsidP="007A5E85">
      <w:pPr>
        <w:spacing w:after="0" w:line="240" w:lineRule="auto"/>
        <w:rPr>
          <w:rFonts w:ascii="Calibri" w:eastAsia="Times New Roman" w:hAnsi="Calibri" w:cs="Calibri"/>
          <w:noProof w:val="0"/>
        </w:rPr>
      </w:pPr>
    </w:p>
    <w:p w:rsidR="007A5E85" w:rsidRPr="007A5E85" w:rsidRDefault="007A5E85" w:rsidP="007A5E85">
      <w:pPr>
        <w:spacing w:after="0" w:line="240" w:lineRule="auto"/>
        <w:rPr>
          <w:rFonts w:ascii="Calibri" w:eastAsia="Times New Roman" w:hAnsi="Calibri" w:cs="Calibri"/>
          <w:noProof w:val="0"/>
        </w:rPr>
      </w:pPr>
      <w:r w:rsidRPr="007A5E85">
        <w:rPr>
          <w:rFonts w:ascii="Calibri" w:eastAsia="Times New Roman" w:hAnsi="Calibri" w:cs="Calibri"/>
          <w:noProof w:val="0"/>
        </w:rPr>
        <w:t xml:space="preserve">If your organization is the victim of a ransomware attack, contact law enforcement immediately. </w:t>
      </w:r>
    </w:p>
    <w:p w:rsidR="007A5E85" w:rsidRPr="007A5E85" w:rsidRDefault="007A5E85" w:rsidP="007A5E85">
      <w:pPr>
        <w:numPr>
          <w:ilvl w:val="0"/>
          <w:numId w:val="3"/>
        </w:numPr>
        <w:spacing w:after="200" w:line="276" w:lineRule="auto"/>
        <w:contextualSpacing/>
        <w:rPr>
          <w:rFonts w:ascii="Calibri" w:eastAsia="Times New Roman" w:hAnsi="Calibri" w:cs="Calibri"/>
          <w:noProof w:val="0"/>
        </w:rPr>
      </w:pPr>
      <w:r w:rsidRPr="007A5E85">
        <w:rPr>
          <w:rFonts w:ascii="Calibri" w:eastAsia="Times New Roman" w:hAnsi="Calibri" w:cs="Calibri"/>
          <w:noProof w:val="0"/>
        </w:rPr>
        <w:t>Contact your FBI Field Office Cyber Task Force immediately to report a ransomware event and request assistance. These professionals work with state and local law enforcement and other federal and international partners to pursue cyber criminals globally and to assist victims of cyber-crime.</w:t>
      </w:r>
    </w:p>
    <w:p w:rsidR="007A5E85" w:rsidRPr="007A5E85" w:rsidRDefault="007A5E85" w:rsidP="007A5E85">
      <w:pPr>
        <w:numPr>
          <w:ilvl w:val="0"/>
          <w:numId w:val="3"/>
        </w:numPr>
        <w:spacing w:after="200" w:line="276" w:lineRule="auto"/>
        <w:contextualSpacing/>
        <w:rPr>
          <w:rFonts w:ascii="Calibri" w:eastAsia="Times New Roman" w:hAnsi="Calibri" w:cs="Calibri"/>
          <w:noProof w:val="0"/>
        </w:rPr>
      </w:pPr>
      <w:r w:rsidRPr="007A5E85">
        <w:rPr>
          <w:rFonts w:ascii="Calibri" w:eastAsia="Times New Roman" w:hAnsi="Calibri" w:cs="Calibri"/>
          <w:noProof w:val="0"/>
        </w:rPr>
        <w:t xml:space="preserve">Report cyber incidents to the US-CERT and FBI's Internet Crime Complaint Center. </w:t>
      </w:r>
    </w:p>
    <w:p w:rsidR="007A5E85" w:rsidRPr="007A5E85" w:rsidRDefault="007A5E85" w:rsidP="007A5E85">
      <w:pPr>
        <w:numPr>
          <w:ilvl w:val="0"/>
          <w:numId w:val="3"/>
        </w:numPr>
        <w:spacing w:after="200" w:line="276" w:lineRule="auto"/>
        <w:contextualSpacing/>
        <w:rPr>
          <w:rFonts w:ascii="Calibri" w:eastAsia="Times New Roman" w:hAnsi="Calibri" w:cs="Calibri"/>
          <w:noProof w:val="0"/>
        </w:rPr>
      </w:pPr>
      <w:r w:rsidRPr="007A5E85">
        <w:rPr>
          <w:rFonts w:ascii="Calibri" w:eastAsia="Times New Roman" w:hAnsi="Calibri" w:cs="Calibri"/>
          <w:noProof w:val="0"/>
        </w:rPr>
        <w:t xml:space="preserve">For further analysis and healthcare-specific indicator sharing, please also share these indicators with HHS’ Healthcare Cybersecurity and Communications Integration Center (HCCIC) at </w:t>
      </w:r>
      <w:hyperlink r:id="rId11" w:history="1">
        <w:r w:rsidRPr="007A5E85">
          <w:rPr>
            <w:rFonts w:ascii="Calibri" w:eastAsia="Times New Roman" w:hAnsi="Calibri" w:cs="Calibri"/>
            <w:noProof w:val="0"/>
            <w:color w:val="0000FF"/>
            <w:u w:val="single"/>
          </w:rPr>
          <w:t>HCCIC_RM@hhs.gov</w:t>
        </w:r>
      </w:hyperlink>
      <w:r w:rsidRPr="007A5E85">
        <w:rPr>
          <w:rFonts w:ascii="Calibri" w:eastAsia="Times New Roman" w:hAnsi="Calibri" w:cs="Calibri"/>
          <w:noProof w:val="0"/>
        </w:rPr>
        <w:t>.</w:t>
      </w:r>
    </w:p>
    <w:p w:rsidR="007A5E85" w:rsidRPr="007A5E85" w:rsidRDefault="007A5E85" w:rsidP="007A5E85">
      <w:pPr>
        <w:spacing w:after="0" w:line="240" w:lineRule="auto"/>
        <w:rPr>
          <w:rFonts w:ascii="Calibri" w:eastAsia="Times New Roman" w:hAnsi="Calibri" w:cs="Calibri"/>
          <w:b/>
          <w:bCs/>
          <w:noProof w:val="0"/>
          <w:u w:val="single"/>
        </w:rPr>
      </w:pPr>
      <w:r w:rsidRPr="007A5E85">
        <w:rPr>
          <w:rFonts w:ascii="Calibri" w:eastAsia="Times New Roman" w:hAnsi="Calibri" w:cs="Calibri"/>
          <w:b/>
          <w:bCs/>
          <w:noProof w:val="0"/>
          <w:u w:val="single"/>
        </w:rPr>
        <w:t>Additional Resources</w:t>
      </w:r>
    </w:p>
    <w:p w:rsidR="007A5E85" w:rsidRPr="007A5E85" w:rsidRDefault="007A5E85" w:rsidP="007A5E85">
      <w:pPr>
        <w:spacing w:after="0" w:line="240" w:lineRule="auto"/>
        <w:rPr>
          <w:rFonts w:ascii="Calibri" w:eastAsia="Times New Roman" w:hAnsi="Calibri" w:cs="Calibri"/>
          <w:b/>
          <w:bCs/>
          <w:noProof w:val="0"/>
          <w:u w:val="single"/>
        </w:rPr>
      </w:pPr>
    </w:p>
    <w:p w:rsidR="007A5E85" w:rsidRPr="007A5E85" w:rsidRDefault="007A5E85" w:rsidP="007A5E85">
      <w:pPr>
        <w:numPr>
          <w:ilvl w:val="0"/>
          <w:numId w:val="4"/>
        </w:numPr>
        <w:spacing w:after="200" w:line="276" w:lineRule="auto"/>
        <w:contextualSpacing/>
        <w:rPr>
          <w:rFonts w:ascii="Calibri" w:eastAsia="Times New Roman" w:hAnsi="Calibri" w:cs="Calibri"/>
          <w:noProof w:val="0"/>
          <w:color w:val="0000FF"/>
          <w:u w:val="single"/>
        </w:rPr>
      </w:pPr>
      <w:r w:rsidRPr="007A5E85">
        <w:rPr>
          <w:rFonts w:ascii="Calibri" w:eastAsia="Times New Roman" w:hAnsi="Calibri" w:cs="Calibri"/>
          <w:noProof w:val="0"/>
        </w:rPr>
        <w:t xml:space="preserve">The U.S. Computer Emergency Readiness Team – </w:t>
      </w:r>
      <w:hyperlink r:id="rId12" w:history="1">
        <w:r w:rsidRPr="007A5E85">
          <w:rPr>
            <w:rFonts w:ascii="Calibri" w:eastAsia="Times New Roman" w:hAnsi="Calibri" w:cs="Calibri"/>
            <w:noProof w:val="0"/>
            <w:color w:val="0000FF"/>
            <w:u w:val="single"/>
          </w:rPr>
          <w:t>US-CERT.gov</w:t>
        </w:r>
      </w:hyperlink>
      <w:r w:rsidRPr="007A5E85">
        <w:rPr>
          <w:rFonts w:ascii="Calibri" w:eastAsia="Times New Roman" w:hAnsi="Calibri" w:cs="Calibri"/>
          <w:noProof w:val="0"/>
        </w:rPr>
        <w:t xml:space="preserve"> </w:t>
      </w:r>
    </w:p>
    <w:p w:rsidR="007A5E85" w:rsidRPr="007A5E85" w:rsidRDefault="007A5E85" w:rsidP="007A5E85">
      <w:pPr>
        <w:numPr>
          <w:ilvl w:val="0"/>
          <w:numId w:val="4"/>
        </w:numPr>
        <w:spacing w:after="200" w:line="276" w:lineRule="auto"/>
        <w:contextualSpacing/>
        <w:rPr>
          <w:rFonts w:ascii="Calibri" w:eastAsia="Times New Roman" w:hAnsi="Calibri" w:cs="Calibri"/>
          <w:noProof w:val="0"/>
        </w:rPr>
      </w:pPr>
      <w:r w:rsidRPr="007A5E85">
        <w:rPr>
          <w:rFonts w:ascii="Calibri" w:eastAsia="Times New Roman" w:hAnsi="Calibri" w:cs="Calibri"/>
          <w:noProof w:val="0"/>
        </w:rPr>
        <w:t xml:space="preserve">HHS Office of Civil Rights </w:t>
      </w:r>
      <w:hyperlink r:id="rId13" w:history="1">
        <w:r w:rsidRPr="007A5E85">
          <w:rPr>
            <w:rFonts w:ascii="Calibri" w:eastAsia="Times New Roman" w:hAnsi="Calibri" w:cs="Calibri"/>
            <w:noProof w:val="0"/>
            <w:color w:val="0000FF"/>
            <w:u w:val="single"/>
          </w:rPr>
          <w:t>Guidance on HIPAA and Ransomware</w:t>
        </w:r>
      </w:hyperlink>
    </w:p>
    <w:p w:rsidR="007A5E85" w:rsidRPr="007A5E85" w:rsidRDefault="00F94CA0" w:rsidP="007A5E85">
      <w:pPr>
        <w:numPr>
          <w:ilvl w:val="0"/>
          <w:numId w:val="4"/>
        </w:numPr>
        <w:spacing w:after="200" w:line="276" w:lineRule="auto"/>
        <w:contextualSpacing/>
        <w:rPr>
          <w:rFonts w:ascii="Calibri" w:eastAsia="Times New Roman" w:hAnsi="Calibri" w:cs="Calibri"/>
          <w:noProof w:val="0"/>
        </w:rPr>
      </w:pPr>
      <w:hyperlink r:id="rId14" w:history="1">
        <w:r w:rsidR="007A5E85" w:rsidRPr="007A5E85">
          <w:rPr>
            <w:rFonts w:ascii="Calibri" w:eastAsia="Times New Roman" w:hAnsi="Calibri" w:cs="Calibri"/>
            <w:noProof w:val="0"/>
            <w:color w:val="0000FF"/>
            <w:u w:val="single"/>
          </w:rPr>
          <w:t>The FDA’s Role in Medical Device Cybersecurity</w:t>
        </w:r>
      </w:hyperlink>
    </w:p>
    <w:p w:rsidR="007A5E85" w:rsidRPr="007A5E85" w:rsidRDefault="007A5E85" w:rsidP="007A5E85">
      <w:pPr>
        <w:numPr>
          <w:ilvl w:val="0"/>
          <w:numId w:val="4"/>
        </w:numPr>
        <w:spacing w:after="200" w:line="276" w:lineRule="auto"/>
        <w:contextualSpacing/>
        <w:rPr>
          <w:rFonts w:ascii="Calibri" w:eastAsia="Times New Roman" w:hAnsi="Calibri" w:cs="Calibri"/>
          <w:noProof w:val="0"/>
        </w:rPr>
      </w:pPr>
      <w:r w:rsidRPr="007A5E85">
        <w:rPr>
          <w:rFonts w:ascii="Calibri" w:eastAsia="Times New Roman" w:hAnsi="Calibri" w:cs="Calibri"/>
          <w:noProof w:val="0"/>
        </w:rPr>
        <w:t xml:space="preserve">HHS ASPR - Technical Resources, Assistance Center, and Information Exchange (TRACIE) </w:t>
      </w:r>
      <w:hyperlink r:id="rId15" w:history="1">
        <w:r w:rsidRPr="007A5E85">
          <w:rPr>
            <w:rFonts w:ascii="Calibri" w:eastAsia="Times New Roman" w:hAnsi="Calibri" w:cs="Calibri"/>
            <w:noProof w:val="0"/>
            <w:color w:val="0000FF"/>
            <w:u w:val="single"/>
          </w:rPr>
          <w:t>Healthcare Emergency Preparedness Information Gateway</w:t>
        </w:r>
      </w:hyperlink>
      <w:r w:rsidRPr="007A5E85">
        <w:rPr>
          <w:rFonts w:ascii="Calibri" w:eastAsia="Times New Roman" w:hAnsi="Calibri" w:cs="Calibri"/>
          <w:noProof w:val="0"/>
        </w:rPr>
        <w:t xml:space="preserve">’s </w:t>
      </w:r>
      <w:hyperlink r:id="rId16" w:history="1">
        <w:r w:rsidRPr="007A5E85">
          <w:rPr>
            <w:rFonts w:ascii="Calibri" w:eastAsia="Times New Roman" w:hAnsi="Calibri" w:cs="Calibri"/>
            <w:noProof w:val="0"/>
            <w:color w:val="0000FF"/>
            <w:u w:val="single"/>
          </w:rPr>
          <w:t>cybersecurity resources</w:t>
        </w:r>
      </w:hyperlink>
      <w:r w:rsidRPr="007A5E85">
        <w:rPr>
          <w:rFonts w:ascii="Calibri" w:eastAsia="Times New Roman" w:hAnsi="Calibri" w:cs="Calibri"/>
          <w:noProof w:val="0"/>
        </w:rPr>
        <w:t xml:space="preserve"> </w:t>
      </w:r>
    </w:p>
    <w:p w:rsidR="007A5E85" w:rsidRPr="007A5E85" w:rsidRDefault="007A5E85" w:rsidP="007A5E85">
      <w:pPr>
        <w:numPr>
          <w:ilvl w:val="0"/>
          <w:numId w:val="4"/>
        </w:numPr>
        <w:spacing w:after="200" w:line="276" w:lineRule="auto"/>
        <w:contextualSpacing/>
        <w:rPr>
          <w:rFonts w:ascii="Calibri" w:eastAsia="Times New Roman" w:hAnsi="Calibri" w:cs="Calibri"/>
          <w:noProof w:val="0"/>
        </w:rPr>
      </w:pPr>
      <w:r w:rsidRPr="007A5E85">
        <w:rPr>
          <w:rFonts w:ascii="Calibri" w:eastAsia="Times New Roman" w:hAnsi="Calibri" w:cs="Calibri"/>
          <w:noProof w:val="0"/>
        </w:rPr>
        <w:t xml:space="preserve">The Office of the National Coordinator for Health Information Technology’s (ONC) </w:t>
      </w:r>
      <w:hyperlink r:id="rId17" w:history="1">
        <w:r w:rsidRPr="007A5E85">
          <w:rPr>
            <w:rFonts w:ascii="Calibri" w:eastAsia="Times New Roman" w:hAnsi="Calibri" w:cs="Calibri"/>
            <w:noProof w:val="0"/>
            <w:color w:val="0000FF"/>
            <w:u w:val="single"/>
          </w:rPr>
          <w:t>SAFER Guides</w:t>
        </w:r>
      </w:hyperlink>
      <w:r w:rsidRPr="007A5E85">
        <w:rPr>
          <w:rFonts w:ascii="Calibri" w:eastAsia="Times New Roman" w:hAnsi="Calibri" w:cs="Calibri"/>
          <w:noProof w:val="0"/>
        </w:rPr>
        <w:t xml:space="preserve">, which include </w:t>
      </w:r>
      <w:hyperlink r:id="rId18" w:history="1">
        <w:r w:rsidRPr="007A5E85">
          <w:rPr>
            <w:rFonts w:ascii="Calibri" w:eastAsia="Times New Roman" w:hAnsi="Calibri" w:cs="Calibri"/>
            <w:noProof w:val="0"/>
            <w:color w:val="0000FF"/>
            <w:u w:val="single"/>
          </w:rPr>
          <w:t>ransomware prevention and mitigation strategies</w:t>
        </w:r>
      </w:hyperlink>
      <w:r w:rsidRPr="007A5E85">
        <w:rPr>
          <w:rFonts w:ascii="Calibri" w:eastAsia="Times New Roman" w:hAnsi="Calibri" w:cs="Calibri"/>
          <w:noProof w:val="0"/>
        </w:rPr>
        <w:t xml:space="preserve"> (for more information, see the AMA’s recent </w:t>
      </w:r>
      <w:hyperlink r:id="rId19" w:history="1">
        <w:r w:rsidRPr="007A5E85">
          <w:rPr>
            <w:rFonts w:ascii="Calibri" w:eastAsia="Times New Roman" w:hAnsi="Calibri" w:cs="Calibri"/>
            <w:noProof w:val="0"/>
            <w:color w:val="0000FF"/>
            <w:u w:val="single"/>
          </w:rPr>
          <w:t>Advocacy Update</w:t>
        </w:r>
      </w:hyperlink>
      <w:r w:rsidRPr="007A5E85">
        <w:rPr>
          <w:rFonts w:ascii="Calibri" w:eastAsia="Times New Roman" w:hAnsi="Calibri" w:cs="Calibri"/>
          <w:noProof w:val="0"/>
        </w:rPr>
        <w:t>)</w:t>
      </w:r>
    </w:p>
    <w:p w:rsidR="007A5E85" w:rsidRPr="007A5E85" w:rsidRDefault="007A5E85" w:rsidP="007A5E85">
      <w:pPr>
        <w:spacing w:after="0" w:line="240" w:lineRule="auto"/>
        <w:rPr>
          <w:rFonts w:ascii="Calibri" w:eastAsia="Times New Roman" w:hAnsi="Calibri" w:cs="Calibri"/>
          <w:noProof w:val="0"/>
        </w:rPr>
      </w:pPr>
    </w:p>
    <w:p w:rsidR="00533AAA" w:rsidRDefault="00533AAA"/>
    <w:sectPr w:rsidR="00533AAA" w:rsidSect="00EC442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05C45"/>
    <w:multiLevelType w:val="hybridMultilevel"/>
    <w:tmpl w:val="3E26C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867000"/>
    <w:multiLevelType w:val="multilevel"/>
    <w:tmpl w:val="209C8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635CD"/>
    <w:multiLevelType w:val="hybridMultilevel"/>
    <w:tmpl w:val="0C7C617C"/>
    <w:lvl w:ilvl="0" w:tplc="663C7A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F81392"/>
    <w:multiLevelType w:val="hybridMultilevel"/>
    <w:tmpl w:val="EE76B3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85"/>
    <w:rsid w:val="00475A37"/>
    <w:rsid w:val="00533AAA"/>
    <w:rsid w:val="00652303"/>
    <w:rsid w:val="007A5E85"/>
    <w:rsid w:val="00F9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2F01"/>
  <w15:chartTrackingRefBased/>
  <w15:docId w15:val="{969D3739-BB2B-42A2-AAA5-F96D60E2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E8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assn.org/delivering-care/checklist-office-computers" TargetMode="External"/><Relationship Id="rId13" Type="http://schemas.openxmlformats.org/officeDocument/2006/relationships/hyperlink" Target="https://urldefense.proofpoint.com/v2/url?u=https-3A__www.hhs.gov_sites_default_files_RansomwareFactSheet.pdf&amp;d=DwMFAg&amp;c=iqeSLYkBTKTEV8nJYtdW_A&amp;r=xco41HArmWqJXtFVtePW2d7cATLhXcl1eeKY6ePIx6g&amp;m=jKzfLEF86nkodteXuLbMB_6QkVrlTLofyBBsxzIenZU&amp;s=slcsdF7uvDjHtgO89oat--QlcSS58lxVfLb2wD9FC1s&amp;e=" TargetMode="External"/><Relationship Id="rId18" Type="http://schemas.openxmlformats.org/officeDocument/2006/relationships/hyperlink" Target="https://urldefense.proofpoint.com/v2/url?u=https-3A__www.healthit.gov_safer_sites_safer_files_guides_safer-5Fcontingency-5Fplanning.pdf&amp;d=DwMFAg&amp;c=iqeSLYkBTKTEV8nJYtdW_A&amp;r=xco41HArmWqJXtFVtePW2d7cATLhXcl1eeKY6ePIx6g&amp;m=jKzfLEF86nkodteXuLbMB_6QkVrlTLofyBBsxzIenZU&amp;s=PprfZG80aiwoc111jm5_V5eDTLCqgiXuVXimKMw8yLk&amp;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a-assn.org/delivering-care/network-security" TargetMode="External"/><Relationship Id="rId12" Type="http://schemas.openxmlformats.org/officeDocument/2006/relationships/hyperlink" Target="https://urldefense.proofpoint.com/v2/url?u=https-3A__www.us-2Dcert.gov_&amp;d=DwMFAg&amp;c=iqeSLYkBTKTEV8nJYtdW_A&amp;r=xco41HArmWqJXtFVtePW2d7cATLhXcl1eeKY6ePIx6g&amp;m=jKzfLEF86nkodteXuLbMB_6QkVrlTLofyBBsxzIenZU&amp;s=OqbS9a6jz-56-JJlTvrfxqrS3KQNVsRAn_1OwWELbXo&amp;e=" TargetMode="External"/><Relationship Id="rId17" Type="http://schemas.openxmlformats.org/officeDocument/2006/relationships/hyperlink" Target="https://assets.ama-assn.org/sub/advocacy-update/2017-04-20.html" TargetMode="External"/><Relationship Id="rId2" Type="http://schemas.openxmlformats.org/officeDocument/2006/relationships/styles" Target="styles.xml"/><Relationship Id="rId16" Type="http://schemas.openxmlformats.org/officeDocument/2006/relationships/hyperlink" Target="https://urldefense.proofpoint.com/v2/url?u=https-3A__asprtracie.hhs.gov_technical-2Dresources_86_Cybersecurity_86&amp;d=DwMFAg&amp;c=iqeSLYkBTKTEV8nJYtdW_A&amp;r=xco41HArmWqJXtFVtePW2d7cATLhXcl1eeKY6ePIx6g&amp;m=jKzfLEF86nkodteXuLbMB_6QkVrlTLofyBBsxzIenZU&amp;s=ybGVqzOCcietm3CdFNnp8FjKs_f1sYaIhPJ6pAGking&amp;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ma-assn.org/delivering-care/how-improve-your-cybersecurity-practices" TargetMode="External"/><Relationship Id="rId11" Type="http://schemas.openxmlformats.org/officeDocument/2006/relationships/hyperlink" Target="mailto:HCCIC_RM@hhs.gov" TargetMode="External"/><Relationship Id="rId5" Type="http://schemas.openxmlformats.org/officeDocument/2006/relationships/hyperlink" Target="https://urldefense.proofpoint.com/v2/url?u=http-3A__links.govdelivery.com-3A80_track-3Ftype-3Dclick-26enid-3DZWFzPTEmbWFpbGluZ2lkPTIwMTcwNTEzLjczMzI4MzkxJm1lc3NhZ2VpZD1NREItUFJELUJVTC0yMDE3MDUxMy43MzMyODM5MSZkYXRhYmFzZWlkPTEwMDEmc2VyaWFsPTE3NDE0OTE5JmVtYWlsaWQ9bGF1cmEuaG9mZm1hbkBhbWEtYXNzbi5vcmcmdXNlcmlkPWxhdXJhLmhvZmZtYW5AYW1hLWFzc24ub3JnJmZsPSZleHRyYT1NdWx0aXZhcmlhdGVJZD0mJiY-3D-26-26-26101-26-26-26https-3A__www.us-2Dcert.gov_security-2Dpublications_Ransomware&amp;d=DwMFAA&amp;c=iqeSLYkBTKTEV8nJYtdW_A&amp;r=mcnYQDCWr4rQPlqPQfKcKBlbQUCoVMQcoKHheNR0vZg&amp;m=PmzAD0IOdUg9aPJMiJMjP75DpZ3UzAfnj1IQ2YIDsk4&amp;s=MYyvOgyZx_UM_pQV7blymsz0KVat7H1zzbtsXJ6w46o&amp;e=" TargetMode="External"/><Relationship Id="rId15" Type="http://schemas.openxmlformats.org/officeDocument/2006/relationships/hyperlink" Target="https://urldefense.proofpoint.com/v2/url?u=https-3A__asprtracie.hhs.gov_&amp;d=DwMFAg&amp;c=iqeSLYkBTKTEV8nJYtdW_A&amp;r=xco41HArmWqJXtFVtePW2d7cATLhXcl1eeKY6ePIx6g&amp;m=jKzfLEF86nkodteXuLbMB_6QkVrlTLofyBBsxzIenZU&amp;s=RsAUXQh1rSeJt6tUnWX4NJW26HLrtrIi9hszE8Dsh4s&amp;e=" TargetMode="External"/><Relationship Id="rId10" Type="http://schemas.openxmlformats.org/officeDocument/2006/relationships/image" Target="media/image1.jpeg"/><Relationship Id="rId19" Type="http://schemas.openxmlformats.org/officeDocument/2006/relationships/hyperlink" Target="https://assets.ama-assn.org/sub/advocacy-update/2017-04-20.html" TargetMode="External"/><Relationship Id="rId4" Type="http://schemas.openxmlformats.org/officeDocument/2006/relationships/webSettings" Target="webSettings.xml"/><Relationship Id="rId9" Type="http://schemas.openxmlformats.org/officeDocument/2006/relationships/hyperlink" Target="https://urldefense.proofpoint.com/v2/url?u=https-3A__blogs.technet.microsoft.com_msrc_2017_05_12_customer-2Dguidance-2Dfor-2Dwannacrypt-2Dattacks_&amp;d=DwMFAg&amp;c=iqeSLYkBTKTEV8nJYtdW_A&amp;r=xco41HArmWqJXtFVtePW2d7cATLhXcl1eeKY6ePIx6g&amp;m=jKzfLEF86nkodteXuLbMB_6QkVrlTLofyBBsxzIenZU&amp;s=5Lf9bkvedGQdvY2Y-_9xH6eT0XnvUS2J1PhdoMyQljY&amp;e=" TargetMode="External"/><Relationship Id="rId14" Type="http://schemas.openxmlformats.org/officeDocument/2006/relationships/hyperlink" Target="https://urldefense.proofpoint.com/v2/url?u=https-3A__www.fda.gov_downloads_MedicalDevices_DigitalHealth_UCM544684.pdf&amp;d=DwMFAg&amp;c=iqeSLYkBTKTEV8nJYtdW_A&amp;r=xco41HArmWqJXtFVtePW2d7cATLhXcl1eeKY6ePIx6g&amp;m=jKzfLEF86nkodteXuLbMB_6QkVrlTLofyBBsxzIenZU&amp;s=U2MOFduOWrpHTdYAI6IF5DdfQnh7j8UE4OmE5au4Vp4&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Margy Leach</dc:creator>
  <cp:keywords/>
  <dc:description/>
  <cp:lastModifiedBy>Margy Leach</cp:lastModifiedBy>
  <cp:revision>2</cp:revision>
  <dcterms:created xsi:type="dcterms:W3CDTF">2017-05-15T21:45:00Z</dcterms:created>
  <dcterms:modified xsi:type="dcterms:W3CDTF">2017-05-15T21:54:00Z</dcterms:modified>
</cp:coreProperties>
</file>